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8A6D41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6F8D">
        <w:rPr>
          <w:rFonts w:ascii="Times New Roman" w:hAnsi="Times New Roman"/>
          <w:b/>
          <w:sz w:val="28"/>
          <w:szCs w:val="28"/>
        </w:rPr>
        <w:t>«</w:t>
      </w:r>
      <w:r w:rsidR="008A6D41">
        <w:rPr>
          <w:rFonts w:ascii="Times New Roman" w:hAnsi="Times New Roman"/>
          <w:b/>
          <w:sz w:val="28"/>
          <w:szCs w:val="28"/>
        </w:rPr>
        <w:t>ГЛОБАЛЬНЫЕ ИЗМЕНЕНИЯ ЗЕМЕЛЬНОГО,</w:t>
      </w:r>
      <w:proofErr w:type="gramEnd"/>
    </w:p>
    <w:p w:rsidR="004C0CCA" w:rsidRPr="009A6F8D" w:rsidRDefault="008A6D41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ГРАДОСТРОИТЕЛЬНОГО И ГРАЖДАНСКОГО ПРАВА</w:t>
      </w:r>
      <w:r w:rsidR="00AB05EC"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="008A6D41">
        <w:rPr>
          <w:rFonts w:ascii="Times New Roman" w:hAnsi="Times New Roman"/>
        </w:rPr>
        <w:t>Глобальные изменения земельного, градостроительного и гражданского права</w:t>
      </w:r>
      <w:r w:rsidRPr="0073695B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 xml:space="preserve">Федерального закона от 29.12.2012 </w:t>
        </w:r>
        <w:r w:rsidR="008A6D41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 xml:space="preserve">  </w:t>
        </w:r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Программа повышения квалификации проводится для </w:t>
      </w:r>
      <w:r w:rsidR="009B38AB">
        <w:rPr>
          <w:rFonts w:ascii="Times New Roman" w:hAnsi="Times New Roman"/>
        </w:rPr>
        <w:t xml:space="preserve">работников муниципальных образований, для руководителей и специалистов юридических служб, строительных и </w:t>
      </w:r>
      <w:proofErr w:type="spellStart"/>
      <w:r w:rsidR="009B38AB">
        <w:rPr>
          <w:rFonts w:ascii="Times New Roman" w:hAnsi="Times New Roman"/>
        </w:rPr>
        <w:t>девелоперских</w:t>
      </w:r>
      <w:proofErr w:type="spellEnd"/>
      <w:r w:rsidR="009B38AB">
        <w:rPr>
          <w:rFonts w:ascii="Times New Roman" w:hAnsi="Times New Roman"/>
        </w:rPr>
        <w:t xml:space="preserve"> компаний.</w:t>
      </w:r>
    </w:p>
    <w:p w:rsidR="00DA2617" w:rsidRPr="0073695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E06A61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E06A6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9B38AB" w:rsidRDefault="00DE475A" w:rsidP="00E06A6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</w:t>
      </w:r>
      <w:r w:rsidR="009B38AB">
        <w:rPr>
          <w:rFonts w:ascii="Times New Roman" w:hAnsi="Times New Roman"/>
        </w:rPr>
        <w:t xml:space="preserve">работников муниципальных образований, для руководителей и специалистов юридических служб, строительных и </w:t>
      </w:r>
      <w:proofErr w:type="spellStart"/>
      <w:r w:rsidR="009B38AB">
        <w:rPr>
          <w:rFonts w:ascii="Times New Roman" w:hAnsi="Times New Roman"/>
        </w:rPr>
        <w:t>девелоперских</w:t>
      </w:r>
      <w:proofErr w:type="spellEnd"/>
      <w:r w:rsidR="009B38AB">
        <w:rPr>
          <w:rFonts w:ascii="Times New Roman" w:hAnsi="Times New Roman"/>
        </w:rPr>
        <w:t xml:space="preserve"> компаний.</w:t>
      </w:r>
    </w:p>
    <w:p w:rsidR="00E06A61" w:rsidRPr="00E06A61" w:rsidRDefault="009B38AB" w:rsidP="00AE7BD1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</w:rPr>
        <w:t>Уметь на практике применять новые изменения земельного и градостроительного права</w:t>
      </w:r>
      <w:r w:rsidR="00F672FE">
        <w:rPr>
          <w:rFonts w:ascii="Times New Roman" w:hAnsi="Times New Roman"/>
        </w:rPr>
        <w:t>.</w:t>
      </w:r>
      <w:proofErr w:type="gramEnd"/>
      <w:r w:rsidR="00F672FE">
        <w:rPr>
          <w:rFonts w:ascii="Times New Roman" w:hAnsi="Times New Roman"/>
        </w:rPr>
        <w:t xml:space="preserve"> Знать новые совершенствования системы государственного строительного надзора и сноса ОКС. Уметь применять процедуру сноса ОКС</w:t>
      </w:r>
      <w:r w:rsidR="0073695B" w:rsidRPr="0073695B">
        <w:rPr>
          <w:rFonts w:ascii="Times New Roman" w:hAnsi="Times New Roman"/>
        </w:rPr>
        <w:t xml:space="preserve"> </w:t>
      </w:r>
      <w:r w:rsidR="00E06A61">
        <w:rPr>
          <w:rFonts w:ascii="Times New Roman" w:hAnsi="Times New Roman"/>
        </w:rPr>
        <w:t xml:space="preserve">с учетом новых требований и сложившейся практики. Знать особенности </w:t>
      </w:r>
      <w:r w:rsidR="00E06A61" w:rsidRPr="00E06A61">
        <w:rPr>
          <w:rFonts w:ascii="Times New Roman" w:hAnsi="Times New Roman"/>
        </w:rPr>
        <w:t xml:space="preserve">использования ЗОУИТ. </w:t>
      </w:r>
      <w:r w:rsidR="00E06A61">
        <w:rPr>
          <w:rFonts w:ascii="Times New Roman" w:hAnsi="Times New Roman"/>
        </w:rPr>
        <w:t>П</w:t>
      </w:r>
      <w:r w:rsidR="00E06A61" w:rsidRPr="00E06A61">
        <w:rPr>
          <w:rFonts w:ascii="Times New Roman" w:eastAsia="Times New Roman" w:hAnsi="Times New Roman"/>
          <w:color w:val="000000"/>
          <w:lang w:eastAsia="ru-RU"/>
        </w:rPr>
        <w:t>ланировка территории: уточнение требований к</w:t>
      </w:r>
      <w:r w:rsidR="00E06A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06A61" w:rsidRPr="00E06A61">
        <w:rPr>
          <w:rFonts w:ascii="Times New Roman" w:eastAsia="Times New Roman" w:hAnsi="Times New Roman"/>
          <w:color w:val="000000"/>
          <w:lang w:eastAsia="ru-RU"/>
        </w:rPr>
        <w:t>схемам территориального планирования, генер</w:t>
      </w:r>
      <w:r w:rsidR="00E06A61">
        <w:rPr>
          <w:rFonts w:ascii="Times New Roman" w:eastAsia="Times New Roman" w:hAnsi="Times New Roman"/>
          <w:color w:val="000000"/>
          <w:lang w:eastAsia="ru-RU"/>
        </w:rPr>
        <w:t>альным планам.</w:t>
      </w:r>
    </w:p>
    <w:p w:rsidR="00FD189B" w:rsidRPr="0073695B" w:rsidRDefault="00FD189B" w:rsidP="00AE7BD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73695B" w:rsidRDefault="002B6183" w:rsidP="00AE7BD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FD189B" w:rsidRPr="0073695B">
        <w:rPr>
          <w:rFonts w:ascii="Times New Roman" w:hAnsi="Times New Roman"/>
        </w:rPr>
        <w:t xml:space="preserve">изменения </w:t>
      </w:r>
      <w:r w:rsidR="00E06A61">
        <w:rPr>
          <w:rFonts w:ascii="Times New Roman" w:hAnsi="Times New Roman"/>
        </w:rPr>
        <w:t>градостроительного, земельного и гражданского права в области использования земельных ресурсов с учетом последних изменений законодательства</w:t>
      </w:r>
      <w:r w:rsidR="00FD189B" w:rsidRPr="0073695B">
        <w:rPr>
          <w:rFonts w:ascii="Times New Roman" w:hAnsi="Times New Roman"/>
        </w:rPr>
        <w:t>;</w:t>
      </w:r>
    </w:p>
    <w:p w:rsidR="00FD189B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E06A61">
        <w:rPr>
          <w:rFonts w:ascii="Times New Roman" w:hAnsi="Times New Roman"/>
        </w:rPr>
        <w:t xml:space="preserve">требования к схемам территориального </w:t>
      </w:r>
      <w:r w:rsidR="005C3D56">
        <w:rPr>
          <w:rFonts w:ascii="Times New Roman" w:hAnsi="Times New Roman"/>
        </w:rPr>
        <w:t>планирования</w:t>
      </w:r>
      <w:r w:rsidR="00E06A61">
        <w:rPr>
          <w:rFonts w:ascii="Times New Roman" w:hAnsi="Times New Roman"/>
        </w:rPr>
        <w:t xml:space="preserve">, </w:t>
      </w:r>
      <w:r w:rsidR="005C3D56">
        <w:rPr>
          <w:rFonts w:ascii="Times New Roman" w:hAnsi="Times New Roman"/>
        </w:rPr>
        <w:t>генеральным планам, линейным объектам, требований к кадастру</w:t>
      </w:r>
      <w:r w:rsidR="00FD189B" w:rsidRPr="0073695B">
        <w:rPr>
          <w:rFonts w:ascii="Times New Roman" w:hAnsi="Times New Roman"/>
        </w:rPr>
        <w:t>;</w:t>
      </w:r>
    </w:p>
    <w:p w:rsidR="00E963EE" w:rsidRPr="0073695B" w:rsidRDefault="00E963EE" w:rsidP="00E963EE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E963EE" w:rsidRPr="0073695B" w:rsidRDefault="00E963EE" w:rsidP="00E963EE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-пользоваться нормативно-правовой документацией;</w:t>
      </w:r>
    </w:p>
    <w:p w:rsidR="00E963EE" w:rsidRDefault="00E963EE" w:rsidP="00E963EE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>
        <w:rPr>
          <w:rFonts w:ascii="Times New Roman" w:hAnsi="Times New Roman"/>
        </w:rPr>
        <w:t>пользоваться градостроительным, земельным законодательством в области использования земельных ресурсов с учетом их изменений.</w:t>
      </w:r>
    </w:p>
    <w:p w:rsidR="006E1D8C" w:rsidRPr="0073695B" w:rsidRDefault="006E1D8C" w:rsidP="006E1D8C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666388">
        <w:rPr>
          <w:rFonts w:ascii="Times New Roman" w:hAnsi="Times New Roman"/>
        </w:rPr>
        <w:t>.</w:t>
      </w:r>
    </w:p>
    <w:p w:rsidR="00CC567A" w:rsidRPr="0073695B" w:rsidRDefault="006E1D8C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0D5D59" w:rsidRPr="0073695B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AE7BD1" w:rsidRDefault="00AE7BD1" w:rsidP="0016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Новые термины земельного и градостроительного права – ИЖС, «Некапитальные</w:t>
            </w:r>
            <w:r w:rsidR="0016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строения, сооружения» - их новый правовой статус. Классификатор объектов</w:t>
            </w:r>
            <w:r w:rsidR="0016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капитального строительства по их назначению и функционально-технологическим</w:t>
            </w:r>
            <w:r w:rsidR="0016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особенностям – цели и сроки его введения; новые полномочия органов государственной</w:t>
            </w:r>
            <w:r w:rsidR="0016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власти и органов местного самоуправления; новые возможности бизнеса по</w:t>
            </w:r>
            <w:r w:rsidR="0016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формированию прав на объекты недвижимости.</w:t>
            </w:r>
          </w:p>
        </w:tc>
        <w:tc>
          <w:tcPr>
            <w:tcW w:w="1559" w:type="dxa"/>
          </w:tcPr>
          <w:p w:rsidR="000D5D59" w:rsidRPr="0073695B" w:rsidRDefault="00AE7BD1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«Объект индивидуального жилищного строительства» и новый порядок получения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разрешительной документации для ИЖС и домов в ЛПХ, садовых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домов. Ввод ИЖС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эксплуатацию.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озможности переходного периода.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Последствия нарушений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установленного порядка.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6" w:type="dxa"/>
          </w:tcPr>
          <w:p w:rsidR="000D5D59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Самовольное строительство - изменения статьи 222 Гражданского кодекса РФ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права: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строительного надзора и сноса ОКС; новые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процедуры в вопросах признания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права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собственности на самовольную постройку; новый механизм приведения параметров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самовольного объекта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соответствие с установленными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требованиями, уточнение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оснований и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орядка принятия решения о сносе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самовольной постройки, случаи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принятия решений ОМСУ и судом.</w:t>
            </w:r>
            <w:proofErr w:type="gramEnd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Новое прочтение критериев отнесения объектов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объектам самовольного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строительства: последствия признания объекта самовольным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строительством; новые возможности легализации самовольного строительства.</w:t>
            </w:r>
          </w:p>
        </w:tc>
        <w:tc>
          <w:tcPr>
            <w:tcW w:w="1559" w:type="dxa"/>
          </w:tcPr>
          <w:p w:rsidR="000D5D59" w:rsidRPr="0073695B" w:rsidRDefault="00AE7BD1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Снос объектов капитального строительства: процедура подготовки документации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для сноса ОКС, отдельные исключения – на какие объекты не распространяются общие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требования; особенности сноса самовольных построек или приведения их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 установленными требованиями; возмещение вреда, причиненного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вследствие разрушения, повреждения объекта капитального строительства, нарушения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 безопасности при строительстве ОКС, требований к обеспечению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безопасной эксплуатации;</w:t>
            </w:r>
            <w:proofErr w:type="gramEnd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сноса или эксплуатации объектов в зонах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особыми условиями использования; права на земельные участки под объектами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самовольного строительства, сносимыми объектами и иные новации земельного права;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порядок отчуждения земельного участка, находящегося в частной собственности,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случае его изъятия в связи с неиспользованием такого земельного участка по целевому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назначению или использованием такого земельного участка с нарушением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законодательства.</w:t>
            </w:r>
            <w:proofErr w:type="gramEnd"/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Зоны с особыми условиями использования» (ЗОУИТ): особенности для отдельных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видов ЗОУИТ; последствия установления, изменения, прекращения существования;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новые основания для отказа в предоставлении земельного участка; особенности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убытков при ограничении прав в связи с установлением, изменением зон;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переходные положения и сроки установления ЗОУИТ; внесение сведений о ЗОУИТ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Единый государственный реестр недвижимости (ЕГРН).</w:t>
            </w:r>
            <w:proofErr w:type="gramEnd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Обязанность органов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государственной власти и местного самоуправления направлять в орган регистрации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прав документы для внесения сведений в ЕГРН. Согласование местоположения границ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охранных зон. Случаи, не требующие издания актов уполномоченных органов 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установлении охранных зон.</w:t>
            </w:r>
          </w:p>
        </w:tc>
        <w:tc>
          <w:tcPr>
            <w:tcW w:w="1559" w:type="dxa"/>
          </w:tcPr>
          <w:p w:rsidR="000D5D59" w:rsidRPr="0073695B" w:rsidRDefault="00AE7BD1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AE7BD1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Установление публичного сервитута в целях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строительства линейных объектов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запрет на предоставление на иных видах права на землю: уточнение целей</w:t>
            </w:r>
          </w:p>
          <w:p w:rsidR="000D5D59" w:rsidRPr="00AE7BD1" w:rsidRDefault="00AE7BD1" w:rsidP="00AE7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установления сервитута; особенности предоставления земли на праве сервитута, в том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числе для целей строительства; необходимая документация для подготовки решения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наложении сервитута в целях строительства; процедура выявления правообладателей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для целей установления сервитута; отказы в установлении сервитута; последствия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невозможности использования земельного участка после наложения сервитута; права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обязанности обладателя публичного сервитута.</w:t>
            </w:r>
          </w:p>
        </w:tc>
        <w:tc>
          <w:tcPr>
            <w:tcW w:w="1559" w:type="dxa"/>
          </w:tcPr>
          <w:p w:rsidR="000D5D59" w:rsidRPr="0073695B" w:rsidRDefault="0066638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AE7BD1" w:rsidRDefault="00AE7BD1" w:rsidP="000B0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Градостроительное зонирование, планировка территории: уточнение требований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схемам территориального планирования, генеральным планам – какая информация не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подлежит внесению в связи с последними изменениями градостроительного права;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новые положения, уточняющие требования к внесению изменений и дополнений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Правила землепользования и застройки; проекты планировки и проекты межевания 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градостроительных требований, новые согласования.</w:t>
            </w:r>
            <w:proofErr w:type="gramEnd"/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Проекты межевания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для образования лесных участков. Проектная документация в строительстве – отельные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разделы при строительстве и капитальном ремонте: что изменилось в составе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требованиях к содержанию разделов проектной документации; государственные</w:t>
            </w:r>
            <w:r w:rsidR="000B02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системы обеспечения градостроительной деятельности – новые</w:t>
            </w:r>
            <w:r w:rsidR="000B02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E7BD1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их ведению и новые полномочия органов власти.</w:t>
            </w:r>
          </w:p>
        </w:tc>
        <w:tc>
          <w:tcPr>
            <w:tcW w:w="1559" w:type="dxa"/>
          </w:tcPr>
          <w:p w:rsidR="000D5D59" w:rsidRPr="0073695B" w:rsidRDefault="000D5D59" w:rsidP="00666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  <w:r w:rsidR="00AE7BD1">
              <w:rPr>
                <w:rFonts w:ascii="Times New Roman" w:hAnsi="Times New Roman"/>
              </w:rPr>
              <w:t>,5</w:t>
            </w:r>
          </w:p>
        </w:tc>
      </w:tr>
      <w:tr w:rsidR="00666388" w:rsidRPr="0073695B" w:rsidTr="00E8423F">
        <w:trPr>
          <w:jc w:val="center"/>
        </w:trPr>
        <w:tc>
          <w:tcPr>
            <w:tcW w:w="534" w:type="dxa"/>
          </w:tcPr>
          <w:p w:rsidR="00666388" w:rsidRPr="0073695B" w:rsidRDefault="0066638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666388" w:rsidRPr="00AE7BD1" w:rsidRDefault="00666388" w:rsidP="000B0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666388" w:rsidRPr="0073695B" w:rsidRDefault="0066638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6E6921" w:rsidRDefault="004160BC" w:rsidP="006E692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6E6921" w:rsidRPr="006E6921" w:rsidRDefault="006E6921" w:rsidP="006E692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E6921">
        <w:rPr>
          <w:rFonts w:ascii="Times New Roman" w:hAnsi="Times New Roman"/>
        </w:rPr>
        <w:t>Занятия по программе повышения квалификации на тему: «</w:t>
      </w:r>
      <w:r>
        <w:rPr>
          <w:rFonts w:ascii="Times New Roman" w:hAnsi="Times New Roman"/>
        </w:rPr>
        <w:t>Г</w:t>
      </w:r>
      <w:r w:rsidRPr="006E6921">
        <w:rPr>
          <w:rFonts w:ascii="Times New Roman" w:hAnsi="Times New Roman"/>
        </w:rPr>
        <w:t>лобальные изменения земельного, градостроительного и гражданского права</w:t>
      </w:r>
      <w:r>
        <w:rPr>
          <w:rFonts w:ascii="Times New Roman" w:hAnsi="Times New Roman"/>
        </w:rPr>
        <w:t>» будут проходить с 6 по 7 декабря 2018 года, с 9:00 до 17:00</w:t>
      </w:r>
      <w:r w:rsidR="00F31CA9">
        <w:rPr>
          <w:rFonts w:ascii="Times New Roman" w:hAnsi="Times New Roman"/>
        </w:rPr>
        <w:t>.</w:t>
      </w:r>
    </w:p>
    <w:p w:rsidR="00E4307A" w:rsidRPr="0073695B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</w:t>
      </w:r>
      <w:r w:rsidR="003C4095">
        <w:rPr>
          <w:rFonts w:ascii="Times New Roman" w:hAnsi="Times New Roman"/>
        </w:rPr>
        <w:t>ограмме на территории Гостиницы «Центральная» в г. Екатеринбург</w:t>
      </w:r>
      <w:r w:rsidR="00B43DA8">
        <w:rPr>
          <w:rFonts w:ascii="Times New Roman" w:hAnsi="Times New Roman"/>
        </w:rPr>
        <w:t>, в конференц-зале</w:t>
      </w:r>
      <w:r w:rsidR="001C5635" w:rsidRPr="0073695B">
        <w:rPr>
          <w:rFonts w:ascii="Times New Roman" w:hAnsi="Times New Roman"/>
        </w:rPr>
        <w:t>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E38A4" w:rsidRPr="0073695B" w:rsidRDefault="00A167EA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Министерство экономического развития «О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размещении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нестационарных объектов», Минстрой «О начальной цене контракта и о смете на строительство» Конституционный суд РФ «Об использовании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ИЖС». Письмо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«О сметной стоимости»</w:t>
      </w:r>
      <w:r w:rsidR="001A75AB">
        <w:rPr>
          <w:rFonts w:ascii="Times New Roman" w:eastAsia="Times New Roman" w:hAnsi="Times New Roman"/>
          <w:color w:val="000000"/>
          <w:lang w:eastAsia="ru-RU"/>
        </w:rPr>
        <w:t>, Письмо Верховный суд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«О территориальных зонах», Письмо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 ВРИ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Письмо о зонах ООАТ, Письмо «О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пошлине»,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Минэкономразвитие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России от 20.09.2019 № ОГ-Д23-665, Разъяснения Федеральной антимонопольной службы.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54C76"/>
    <w:rsid w:val="00096E70"/>
    <w:rsid w:val="000B026A"/>
    <w:rsid w:val="000D5D59"/>
    <w:rsid w:val="001657C7"/>
    <w:rsid w:val="00191DFF"/>
    <w:rsid w:val="00192F3C"/>
    <w:rsid w:val="001A14AD"/>
    <w:rsid w:val="001A75AB"/>
    <w:rsid w:val="001C4FDE"/>
    <w:rsid w:val="001C5635"/>
    <w:rsid w:val="001F7C46"/>
    <w:rsid w:val="002011C7"/>
    <w:rsid w:val="00242CA8"/>
    <w:rsid w:val="002B6183"/>
    <w:rsid w:val="0030124F"/>
    <w:rsid w:val="003714A4"/>
    <w:rsid w:val="003C4095"/>
    <w:rsid w:val="003E38A4"/>
    <w:rsid w:val="004160BC"/>
    <w:rsid w:val="00436D4A"/>
    <w:rsid w:val="004C0CCA"/>
    <w:rsid w:val="00550638"/>
    <w:rsid w:val="00593956"/>
    <w:rsid w:val="005B100D"/>
    <w:rsid w:val="005C3D56"/>
    <w:rsid w:val="00602180"/>
    <w:rsid w:val="00621BC8"/>
    <w:rsid w:val="00666388"/>
    <w:rsid w:val="006839D8"/>
    <w:rsid w:val="006E1D8C"/>
    <w:rsid w:val="006E6921"/>
    <w:rsid w:val="007348B5"/>
    <w:rsid w:val="0073695B"/>
    <w:rsid w:val="007400C3"/>
    <w:rsid w:val="00840DF5"/>
    <w:rsid w:val="008A6D41"/>
    <w:rsid w:val="009A6F8D"/>
    <w:rsid w:val="009B38AB"/>
    <w:rsid w:val="00A167EA"/>
    <w:rsid w:val="00A45507"/>
    <w:rsid w:val="00A77B4E"/>
    <w:rsid w:val="00AB05EC"/>
    <w:rsid w:val="00AE7BD1"/>
    <w:rsid w:val="00AF2E70"/>
    <w:rsid w:val="00B12D47"/>
    <w:rsid w:val="00B36118"/>
    <w:rsid w:val="00B43DA8"/>
    <w:rsid w:val="00B91911"/>
    <w:rsid w:val="00BD03EC"/>
    <w:rsid w:val="00BE4EDC"/>
    <w:rsid w:val="00BE583F"/>
    <w:rsid w:val="00C330A6"/>
    <w:rsid w:val="00C600E7"/>
    <w:rsid w:val="00CC567A"/>
    <w:rsid w:val="00D5516A"/>
    <w:rsid w:val="00DA2617"/>
    <w:rsid w:val="00DA3A5E"/>
    <w:rsid w:val="00DB5AD6"/>
    <w:rsid w:val="00DD798D"/>
    <w:rsid w:val="00DE475A"/>
    <w:rsid w:val="00E06A61"/>
    <w:rsid w:val="00E226A5"/>
    <w:rsid w:val="00E4307A"/>
    <w:rsid w:val="00E6139D"/>
    <w:rsid w:val="00E8423F"/>
    <w:rsid w:val="00E963EE"/>
    <w:rsid w:val="00EB08F1"/>
    <w:rsid w:val="00F31CA9"/>
    <w:rsid w:val="00F672FE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2021-10-29T09:39:00Z</dcterms:created>
  <dcterms:modified xsi:type="dcterms:W3CDTF">2021-11-01T15:34:00Z</dcterms:modified>
</cp:coreProperties>
</file>